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3226" w14:textId="77777777" w:rsidR="00F545ED" w:rsidRDefault="00F545ED" w:rsidP="00F545ED">
      <w:pPr>
        <w:rPr>
          <w:b/>
          <w:bCs/>
        </w:rPr>
      </w:pPr>
      <w:r w:rsidRPr="00F545ED">
        <w:rPr>
          <w:b/>
          <w:bCs/>
        </w:rPr>
        <w:t>Les Lavoirs de Guérard</w:t>
      </w:r>
    </w:p>
    <w:p w14:paraId="5EE25F6F" w14:textId="77777777" w:rsidR="00F545ED" w:rsidRPr="00F545ED" w:rsidRDefault="00F545ED" w:rsidP="00F545ED"/>
    <w:p w14:paraId="41D35D1E" w14:textId="77777777" w:rsidR="00F545ED" w:rsidRDefault="00F545ED" w:rsidP="00F545ED">
      <w:pPr>
        <w:jc w:val="both"/>
        <w:rPr>
          <w:b/>
          <w:bCs/>
        </w:rPr>
      </w:pPr>
      <w:r w:rsidRPr="00F545ED">
        <w:t>Guérard possédait de nombreux lavoirs dont un certain nombre, ou au moins leur structure, sont parvenus jusqu'à nous. On peut les classer en deux catégories.</w:t>
      </w:r>
      <w:r w:rsidRPr="00F545ED">
        <w:br/>
        <w:t> </w:t>
      </w:r>
      <w:r w:rsidRPr="00F545ED">
        <w:br/>
      </w:r>
      <w:r w:rsidRPr="00F545ED">
        <w:rPr>
          <w:b/>
          <w:bCs/>
          <w:u w:val="single"/>
        </w:rPr>
        <w:t>Les lavoirs alimentés par les eaux du Grand Morin</w:t>
      </w:r>
      <w:r w:rsidRPr="00F545ED">
        <w:rPr>
          <w:b/>
          <w:bCs/>
        </w:rPr>
        <w:t> :</w:t>
      </w:r>
    </w:p>
    <w:p w14:paraId="0B4C9E42" w14:textId="20234CD8" w:rsidR="00F545ED" w:rsidRDefault="00F545ED" w:rsidP="00F545ED">
      <w:pPr>
        <w:jc w:val="both"/>
        <w:rPr>
          <w:b/>
          <w:bCs/>
        </w:rPr>
      </w:pPr>
      <w:r w:rsidRPr="00F545ED">
        <w:rPr>
          <w:rFonts w:ascii="Arial" w:hAnsi="Arial" w:cs="Arial"/>
        </w:rPr>
        <w:t>►</w:t>
      </w:r>
      <w:r w:rsidRPr="00F545ED">
        <w:t xml:space="preserve">Le bateau lavoir de la route de </w:t>
      </w:r>
      <w:proofErr w:type="spellStart"/>
      <w:r w:rsidRPr="00F545ED">
        <w:t>Bicheret</w:t>
      </w:r>
      <w:proofErr w:type="spellEnd"/>
      <w:r w:rsidRPr="00F545ED">
        <w:t>, emport</w:t>
      </w:r>
      <w:r w:rsidRPr="00F545ED">
        <w:rPr>
          <w:rFonts w:cs="Aptos"/>
        </w:rPr>
        <w:t>é</w:t>
      </w:r>
      <w:r w:rsidRPr="00F545ED">
        <w:t xml:space="preserve"> par les inondations dans les ann</w:t>
      </w:r>
      <w:r w:rsidRPr="00F545ED">
        <w:rPr>
          <w:rFonts w:cs="Aptos"/>
        </w:rPr>
        <w:t>é</w:t>
      </w:r>
      <w:r w:rsidRPr="00F545ED">
        <w:t>es 60.</w:t>
      </w:r>
      <w:r w:rsidRPr="00F545ED">
        <w:br/>
      </w:r>
      <w:r w:rsidRPr="00F545ED">
        <w:rPr>
          <w:rFonts w:ascii="Arial" w:hAnsi="Arial" w:cs="Arial"/>
        </w:rPr>
        <w:t>►</w:t>
      </w:r>
      <w:r w:rsidRPr="00F545ED">
        <w:t xml:space="preserve">Le lavoir </w:t>
      </w:r>
      <w:r w:rsidRPr="00F545ED">
        <w:rPr>
          <w:rFonts w:cs="Aptos"/>
        </w:rPr>
        <w:t>à</w:t>
      </w:r>
      <w:r w:rsidRPr="00F545ED">
        <w:t xml:space="preserve"> cr</w:t>
      </w:r>
      <w:r w:rsidRPr="00F545ED">
        <w:rPr>
          <w:rFonts w:cs="Aptos"/>
        </w:rPr>
        <w:t>é</w:t>
      </w:r>
      <w:r w:rsidRPr="00F545ED">
        <w:t>maill</w:t>
      </w:r>
      <w:r w:rsidRPr="00F545ED">
        <w:rPr>
          <w:rFonts w:cs="Aptos"/>
        </w:rPr>
        <w:t>è</w:t>
      </w:r>
      <w:r w:rsidRPr="00F545ED">
        <w:t>re pr</w:t>
      </w:r>
      <w:r w:rsidRPr="00F545ED">
        <w:rPr>
          <w:rFonts w:cs="Aptos"/>
        </w:rPr>
        <w:t>è</w:t>
      </w:r>
      <w:r w:rsidRPr="00F545ED">
        <w:t xml:space="preserve">s de la passerelle du moulin de </w:t>
      </w:r>
      <w:proofErr w:type="spellStart"/>
      <w:r w:rsidRPr="00F545ED">
        <w:t>Pr</w:t>
      </w:r>
      <w:r w:rsidRPr="00F545ED">
        <w:rPr>
          <w:rFonts w:cs="Aptos"/>
        </w:rPr>
        <w:t>é</w:t>
      </w:r>
      <w:r w:rsidRPr="00F545ED">
        <w:t>mol</w:t>
      </w:r>
      <w:proofErr w:type="spellEnd"/>
      <w:r w:rsidRPr="00F545ED">
        <w:t xml:space="preserve"> que l'on pouvait sortir de l'eau en enroulant une cha</w:t>
      </w:r>
      <w:r w:rsidRPr="00F545ED">
        <w:rPr>
          <w:rFonts w:cs="Aptos"/>
        </w:rPr>
        <w:t>î</w:t>
      </w:r>
      <w:r w:rsidRPr="00F545ED">
        <w:t>ne. Aujourd'hui il ne reste plus que les marches en pierre qui permettaient d'y descendre (on peut nettement voles voir en hiver).</w:t>
      </w:r>
      <w:r w:rsidRPr="00F545ED">
        <w:br/>
      </w:r>
      <w:r w:rsidRPr="00F545ED">
        <w:rPr>
          <w:rFonts w:ascii="Arial" w:hAnsi="Arial" w:cs="Arial"/>
        </w:rPr>
        <w:t>►</w:t>
      </w:r>
      <w:r w:rsidRPr="00F545ED">
        <w:t>Le lavoir du pont de Coude, pr</w:t>
      </w:r>
      <w:r w:rsidRPr="00F545ED">
        <w:rPr>
          <w:rFonts w:cs="Aptos"/>
        </w:rPr>
        <w:t>è</w:t>
      </w:r>
      <w:r w:rsidRPr="00F545ED">
        <w:t xml:space="preserve">s de l'auberge, contigu </w:t>
      </w:r>
      <w:r w:rsidRPr="00F545ED">
        <w:rPr>
          <w:rFonts w:cs="Aptos"/>
        </w:rPr>
        <w:t>à</w:t>
      </w:r>
      <w:r w:rsidRPr="00F545ED">
        <w:t xml:space="preserve"> celui qui appartenait </w:t>
      </w:r>
      <w:r w:rsidRPr="00F545ED">
        <w:rPr>
          <w:rFonts w:cs="Aptos"/>
        </w:rPr>
        <w:t>à</w:t>
      </w:r>
      <w:r w:rsidRPr="00F545ED">
        <w:t xml:space="preserve"> la commune de Dammartin.</w:t>
      </w:r>
      <w:r w:rsidRPr="00F545ED">
        <w:br/>
      </w:r>
      <w:r w:rsidRPr="00F545ED">
        <w:br/>
        <w:t>Le long du Morin entre le pont de Gu</w:t>
      </w:r>
      <w:r w:rsidRPr="00F545ED">
        <w:rPr>
          <w:rFonts w:cs="Aptos"/>
        </w:rPr>
        <w:t>é</w:t>
      </w:r>
      <w:r w:rsidRPr="00F545ED">
        <w:t xml:space="preserve">rard et le moulin de </w:t>
      </w:r>
      <w:proofErr w:type="spellStart"/>
      <w:r w:rsidRPr="00F545ED">
        <w:t>Bicheret</w:t>
      </w:r>
      <w:proofErr w:type="spellEnd"/>
      <w:r w:rsidRPr="00F545ED">
        <w:t>, existait également de petits lavoirs pour une personne, abrités ou non.</w:t>
      </w:r>
      <w:r w:rsidRPr="00F545ED">
        <w:br/>
      </w:r>
      <w:r w:rsidRPr="00F545ED">
        <w:br/>
      </w:r>
      <w:r w:rsidRPr="00F545ED">
        <w:rPr>
          <w:b/>
          <w:bCs/>
          <w:u w:val="single"/>
        </w:rPr>
        <w:t>Les lavoirs alimentés par l'eau des sources</w:t>
      </w:r>
      <w:r w:rsidRPr="00F545ED">
        <w:rPr>
          <w:b/>
          <w:bCs/>
        </w:rPr>
        <w:t> :</w:t>
      </w:r>
    </w:p>
    <w:p w14:paraId="76A0B424" w14:textId="15600DCA" w:rsidR="00F545ED" w:rsidRPr="00F545ED" w:rsidRDefault="00F545ED" w:rsidP="00F545ED">
      <w:pPr>
        <w:jc w:val="both"/>
      </w:pPr>
      <w:r w:rsidRPr="00F545ED">
        <w:t>Eau qui à l'époque, était aussi utilisée comme eau de boisson, d'où leur nom de « fontaines ».</w:t>
      </w:r>
    </w:p>
    <w:p w14:paraId="2D10AA3F" w14:textId="77777777" w:rsidR="00F545ED" w:rsidRDefault="00F545ED" w:rsidP="00F545ED">
      <w:pPr>
        <w:jc w:val="both"/>
      </w:pPr>
      <w:r w:rsidRPr="00F545ED">
        <w:rPr>
          <w:rFonts w:ascii="Arial" w:hAnsi="Arial" w:cs="Arial"/>
        </w:rPr>
        <w:t>►</w:t>
      </w:r>
      <w:r w:rsidRPr="00F545ED">
        <w:t xml:space="preserve"> Le lavoir de la Ram</w:t>
      </w:r>
      <w:r w:rsidRPr="00F545ED">
        <w:rPr>
          <w:rFonts w:cs="Aptos"/>
        </w:rPr>
        <w:t>é</w:t>
      </w:r>
      <w:r w:rsidRPr="00F545ED">
        <w:t xml:space="preserve">e, </w:t>
      </w:r>
      <w:r w:rsidRPr="00F545ED">
        <w:rPr>
          <w:rFonts w:cs="Aptos"/>
        </w:rPr>
        <w:t>à</w:t>
      </w:r>
      <w:r w:rsidRPr="00F545ED">
        <w:t xml:space="preserve"> l'emplacement actuel de la station d'</w:t>
      </w:r>
      <w:r w:rsidRPr="00F545ED">
        <w:rPr>
          <w:rFonts w:cs="Aptos"/>
        </w:rPr>
        <w:t>é</w:t>
      </w:r>
      <w:r w:rsidRPr="00F545ED">
        <w:t xml:space="preserve">puration, rue de </w:t>
      </w:r>
      <w:proofErr w:type="spellStart"/>
      <w:r w:rsidRPr="00F545ED">
        <w:t>Bicheret</w:t>
      </w:r>
      <w:proofErr w:type="spellEnd"/>
      <w:r w:rsidRPr="00F545ED">
        <w:br/>
      </w:r>
      <w:r w:rsidRPr="00F545ED">
        <w:rPr>
          <w:rFonts w:ascii="Arial" w:hAnsi="Arial" w:cs="Arial"/>
        </w:rPr>
        <w:t>►</w:t>
      </w:r>
      <w:r w:rsidRPr="00F545ED">
        <w:t>Le lavoir de Rouilly-le-Bas, rue Saint-Blandin</w:t>
      </w:r>
    </w:p>
    <w:p w14:paraId="45B2BA4E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 xml:space="preserve">Le lavoir de la Fontaine au Camus, </w:t>
      </w:r>
      <w:r w:rsidRPr="00F545ED">
        <w:rPr>
          <w:rFonts w:cs="Aptos"/>
        </w:rPr>
        <w:t>à</w:t>
      </w:r>
      <w:r w:rsidRPr="00F545ED">
        <w:t xml:space="preserve"> Montbrieux, restaur</w:t>
      </w:r>
      <w:r w:rsidRPr="00F545ED">
        <w:rPr>
          <w:rFonts w:cs="Aptos"/>
        </w:rPr>
        <w:t>é</w:t>
      </w:r>
      <w:r w:rsidRPr="00F545ED">
        <w:t xml:space="preserve"> en 2012</w:t>
      </w:r>
    </w:p>
    <w:p w14:paraId="093406A1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 xml:space="preserve">Le lavoir du </w:t>
      </w:r>
      <w:proofErr w:type="spellStart"/>
      <w:r w:rsidRPr="00F545ED">
        <w:t>Ligoger</w:t>
      </w:r>
      <w:proofErr w:type="spellEnd"/>
      <w:r w:rsidRPr="00F545ED">
        <w:t xml:space="preserve">, </w:t>
      </w:r>
      <w:r w:rsidRPr="00F545ED">
        <w:rPr>
          <w:rFonts w:cs="Aptos"/>
        </w:rPr>
        <w:t>à</w:t>
      </w:r>
      <w:r w:rsidRPr="00F545ED">
        <w:t xml:space="preserve"> l'entr</w:t>
      </w:r>
      <w:r w:rsidRPr="00F545ED">
        <w:rPr>
          <w:rFonts w:cs="Aptos"/>
        </w:rPr>
        <w:t>é</w:t>
      </w:r>
      <w:r w:rsidRPr="00F545ED">
        <w:t xml:space="preserve">e du </w:t>
      </w:r>
      <w:proofErr w:type="spellStart"/>
      <w:r w:rsidRPr="00F545ED">
        <w:t>Charnoy</w:t>
      </w:r>
      <w:proofErr w:type="spellEnd"/>
      <w:r w:rsidRPr="00F545ED">
        <w:t>, rue Croix Saint-Paul. Aujourd'hui d</w:t>
      </w:r>
      <w:r w:rsidRPr="00F545ED">
        <w:rPr>
          <w:rFonts w:cs="Aptos"/>
        </w:rPr>
        <w:t>é</w:t>
      </w:r>
      <w:r w:rsidRPr="00F545ED">
        <w:t xml:space="preserve">moli, son emplacement sert </w:t>
      </w:r>
      <w:r w:rsidRPr="00F545ED">
        <w:rPr>
          <w:rFonts w:cs="Aptos"/>
        </w:rPr>
        <w:t>à</w:t>
      </w:r>
      <w:r w:rsidRPr="00F545ED">
        <w:t xml:space="preserve"> stocker les containers </w:t>
      </w:r>
      <w:r w:rsidRPr="00F545ED">
        <w:rPr>
          <w:rFonts w:cs="Aptos"/>
        </w:rPr>
        <w:t>à</w:t>
      </w:r>
      <w:r w:rsidRPr="00F545ED">
        <w:t xml:space="preserve"> verres</w:t>
      </w:r>
    </w:p>
    <w:p w14:paraId="0A003FDB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>Bassin d</w:t>
      </w:r>
      <w:r w:rsidRPr="00F545ED">
        <w:rPr>
          <w:rFonts w:cs="Aptos"/>
        </w:rPr>
        <w:t>é</w:t>
      </w:r>
      <w:r w:rsidRPr="00F545ED">
        <w:t xml:space="preserve">couvert entre la rue de la Brosse et la rue Creuse, au </w:t>
      </w:r>
      <w:proofErr w:type="spellStart"/>
      <w:r w:rsidRPr="00F545ED">
        <w:t>Charnoy</w:t>
      </w:r>
      <w:proofErr w:type="spellEnd"/>
    </w:p>
    <w:p w14:paraId="46F5A856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>Le lavoir du Grand-</w:t>
      </w:r>
      <w:proofErr w:type="spellStart"/>
      <w:r w:rsidRPr="00F545ED">
        <w:t>Lud</w:t>
      </w:r>
      <w:proofErr w:type="spellEnd"/>
      <w:r w:rsidRPr="00F545ED">
        <w:t>, accessible par la rue de Gavin (n</w:t>
      </w:r>
      <w:r w:rsidRPr="00F545ED">
        <w:rPr>
          <w:rFonts w:cs="Aptos"/>
        </w:rPr>
        <w:t>°</w:t>
      </w:r>
      <w:r w:rsidRPr="00F545ED">
        <w:t xml:space="preserve"> 45). Il ne reste plus que le bassin et l'abreuvoir. Hélas la source ne coule plus depuis années</w:t>
      </w:r>
    </w:p>
    <w:p w14:paraId="3268FC67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>Le lavoir de Month</w:t>
      </w:r>
      <w:r w:rsidRPr="00F545ED">
        <w:rPr>
          <w:rFonts w:cs="Aptos"/>
        </w:rPr>
        <w:t>é</w:t>
      </w:r>
      <w:r w:rsidRPr="00F545ED">
        <w:t xml:space="preserve">rand, rue de </w:t>
      </w:r>
      <w:proofErr w:type="spellStart"/>
      <w:r w:rsidRPr="00F545ED">
        <w:t>Gravin</w:t>
      </w:r>
      <w:proofErr w:type="spellEnd"/>
      <w:r w:rsidRPr="00F545ED">
        <w:t xml:space="preserve"> (n</w:t>
      </w:r>
      <w:r w:rsidRPr="00F545ED">
        <w:rPr>
          <w:rFonts w:cs="Aptos"/>
        </w:rPr>
        <w:t>°</w:t>
      </w:r>
      <w:r w:rsidRPr="00F545ED">
        <w:t xml:space="preserve"> 79 / 81), il ne reste plus que l'abreuvoir</w:t>
      </w:r>
    </w:p>
    <w:p w14:paraId="42484FAA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 xml:space="preserve">Le lavoir </w:t>
      </w:r>
      <w:r w:rsidRPr="00F545ED">
        <w:rPr>
          <w:rFonts w:cs="Aptos"/>
        </w:rPr>
        <w:t>à</w:t>
      </w:r>
      <w:r w:rsidRPr="00F545ED">
        <w:t xml:space="preserve"> ciel ouvert des bas de Vaux, au-dessous du chemin rural reliant la passerelle de </w:t>
      </w:r>
      <w:proofErr w:type="spellStart"/>
      <w:r w:rsidRPr="00F545ED">
        <w:t>Pr</w:t>
      </w:r>
      <w:r w:rsidRPr="00F545ED">
        <w:rPr>
          <w:rFonts w:cs="Aptos"/>
        </w:rPr>
        <w:t>é</w:t>
      </w:r>
      <w:r w:rsidRPr="00F545ED">
        <w:t>mol</w:t>
      </w:r>
      <w:proofErr w:type="spellEnd"/>
      <w:r w:rsidRPr="00F545ED">
        <w:t xml:space="preserve"> </w:t>
      </w:r>
      <w:r w:rsidRPr="00F545ED">
        <w:rPr>
          <w:rFonts w:cs="Aptos"/>
        </w:rPr>
        <w:t>à</w:t>
      </w:r>
      <w:r w:rsidRPr="00F545ED">
        <w:t xml:space="preserve"> la ferme de Georges Villiers. La source existe toujours mais est difficile d</w:t>
      </w:r>
      <w:r w:rsidRPr="00F545ED">
        <w:rPr>
          <w:rFonts w:cs="Aptos"/>
        </w:rPr>
        <w:t>’</w:t>
      </w:r>
      <w:r w:rsidRPr="00F545ED">
        <w:t>acc</w:t>
      </w:r>
      <w:r w:rsidRPr="00F545ED">
        <w:rPr>
          <w:rFonts w:cs="Aptos"/>
        </w:rPr>
        <w:t>è</w:t>
      </w:r>
      <w:r w:rsidRPr="00F545ED">
        <w:t>s apr</w:t>
      </w:r>
      <w:r w:rsidRPr="00F545ED">
        <w:rPr>
          <w:rFonts w:cs="Aptos"/>
        </w:rPr>
        <w:t>è</w:t>
      </w:r>
      <w:r w:rsidRPr="00F545ED">
        <w:t>s les r</w:t>
      </w:r>
      <w:r w:rsidRPr="00F545ED">
        <w:rPr>
          <w:rFonts w:cs="Aptos"/>
        </w:rPr>
        <w:t>é</w:t>
      </w:r>
      <w:r w:rsidRPr="00F545ED">
        <w:t>centes temp</w:t>
      </w:r>
      <w:r w:rsidRPr="00F545ED">
        <w:rPr>
          <w:rFonts w:cs="Aptos"/>
        </w:rPr>
        <w:t>ê</w:t>
      </w:r>
      <w:r w:rsidRPr="00F545ED">
        <w:t>tes</w:t>
      </w:r>
    </w:p>
    <w:p w14:paraId="078EEC4E" w14:textId="77777777" w:rsid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>Le lavoir de Genevray, rue du Courbes, restaur</w:t>
      </w:r>
      <w:r w:rsidRPr="00F545ED">
        <w:rPr>
          <w:rFonts w:cs="Aptos"/>
        </w:rPr>
        <w:t>é</w:t>
      </w:r>
      <w:r w:rsidRPr="00F545ED">
        <w:t xml:space="preserve"> en 2016</w:t>
      </w:r>
    </w:p>
    <w:p w14:paraId="0E2BCF34" w14:textId="6B250DCA" w:rsidR="00F545ED" w:rsidRPr="00F545ED" w:rsidRDefault="00F545ED" w:rsidP="00F545ED">
      <w:pPr>
        <w:jc w:val="both"/>
      </w:pPr>
      <w:r w:rsidRPr="00F545ED">
        <w:br/>
      </w:r>
      <w:r w:rsidRPr="00F545ED">
        <w:rPr>
          <w:rFonts w:ascii="Arial" w:hAnsi="Arial" w:cs="Arial"/>
        </w:rPr>
        <w:t>►</w:t>
      </w:r>
      <w:r w:rsidRPr="00F545ED">
        <w:t xml:space="preserve">Le lavoir de Courtry, sur la D20, au lieu-dit </w:t>
      </w:r>
      <w:r w:rsidRPr="00F545ED">
        <w:rPr>
          <w:rFonts w:cs="Aptos"/>
        </w:rPr>
        <w:t>«</w:t>
      </w:r>
      <w:r w:rsidRPr="00F545ED">
        <w:t>La fosse blanche</w:t>
      </w:r>
      <w:r w:rsidRPr="00F545ED">
        <w:rPr>
          <w:rFonts w:cs="Aptos"/>
        </w:rPr>
        <w:t>»</w:t>
      </w:r>
      <w:r w:rsidRPr="00F545ED">
        <w:t>.</w:t>
      </w:r>
    </w:p>
    <w:p w14:paraId="52EA982B" w14:textId="7728149B" w:rsidR="00B27340" w:rsidRDefault="00F545ED" w:rsidP="00F545ED">
      <w:pPr>
        <w:jc w:val="both"/>
      </w:pPr>
      <w:r w:rsidRPr="00F545ED">
        <w:br/>
        <w:t>Ces lavoirs (sauf celui des Bas de Vaux) furent entourés de murs et couverts à la façon d'un atrium romain ; c'est à dire avec la partie centrale de la toiture restant à ciel ouvert.</w:t>
      </w:r>
      <w:r w:rsidRPr="00F545ED">
        <w:br/>
      </w:r>
      <w:r w:rsidRPr="00F545ED">
        <w:br/>
        <w:t>Le lavoir de Genevray est un bel exemple de restauration en forme d'atrium.</w:t>
      </w:r>
    </w:p>
    <w:sectPr w:rsidR="00B27340" w:rsidSect="00F545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D2DA8"/>
    <w:multiLevelType w:val="multilevel"/>
    <w:tmpl w:val="2AB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ptos" w:eastAsia="Times New Roman" w:hAnsi="Aptos" w:cstheme="majorBidi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402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kPucRcax+8meAbYlQU7Vsdk1xE9YhLes5iX7Ym0LlmkeWUmzYS+nxvckWeWJU5uBhx8kohsEJqZRkS6bOy5p6Q==" w:salt="/fzg6Pwy6iHI5YwOQyYM5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ED"/>
    <w:rsid w:val="0001007E"/>
    <w:rsid w:val="00025392"/>
    <w:rsid w:val="002B5E87"/>
    <w:rsid w:val="002F1017"/>
    <w:rsid w:val="004918B9"/>
    <w:rsid w:val="00830C34"/>
    <w:rsid w:val="00851492"/>
    <w:rsid w:val="008A7994"/>
    <w:rsid w:val="009869B2"/>
    <w:rsid w:val="00A04CA4"/>
    <w:rsid w:val="00B27340"/>
    <w:rsid w:val="00C64569"/>
    <w:rsid w:val="00C7340D"/>
    <w:rsid w:val="00CA22C6"/>
    <w:rsid w:val="00E1376F"/>
    <w:rsid w:val="00E27936"/>
    <w:rsid w:val="00E90527"/>
    <w:rsid w:val="00EA021A"/>
    <w:rsid w:val="00F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1A57"/>
  <w15:chartTrackingRefBased/>
  <w15:docId w15:val="{4E9B6B1D-AA15-470F-91DB-DDF007B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0D"/>
    <w:rPr>
      <w:rFonts w:ascii="Aptos" w:hAnsi="Aptos" w:cs="Times New Roman"/>
      <w:kern w:val="0"/>
      <w:sz w:val="24"/>
      <w:szCs w:val="24"/>
      <w:lang w:eastAsia="fr-FR"/>
    </w:rPr>
  </w:style>
  <w:style w:type="paragraph" w:styleId="Titre1">
    <w:name w:val="heading 1"/>
    <w:basedOn w:val="Normal"/>
    <w:link w:val="Titre1Car"/>
    <w:autoRedefine/>
    <w:uiPriority w:val="9"/>
    <w:qFormat/>
    <w:rsid w:val="00C64569"/>
    <w:pPr>
      <w:widowControl w:val="0"/>
      <w:autoSpaceDE w:val="0"/>
      <w:autoSpaceDN w:val="0"/>
      <w:ind w:left="792"/>
      <w:outlineLvl w:val="0"/>
    </w:pPr>
    <w:rPr>
      <w:rFonts w:eastAsia="Arial" w:cs="Arial"/>
      <w:b/>
      <w:bCs/>
      <w:kern w:val="2"/>
      <w:sz w:val="32"/>
      <w:szCs w:val="2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1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51492"/>
    <w:pPr>
      <w:keepNext/>
      <w:keepLines/>
      <w:widowControl w:val="0"/>
      <w:autoSpaceDE w:val="0"/>
      <w:autoSpaceDN w:val="0"/>
      <w:spacing w:before="40"/>
      <w:outlineLvl w:val="2"/>
    </w:pPr>
    <w:rPr>
      <w:rFonts w:eastAsiaTheme="majorEastAsia" w:cstheme="majorBidi"/>
      <w:kern w:val="2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1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1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0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autoRedefine/>
    <w:uiPriority w:val="99"/>
    <w:semiHidden/>
    <w:unhideWhenUsed/>
    <w:qFormat/>
    <w:rsid w:val="002B5E87"/>
  </w:style>
  <w:style w:type="paragraph" w:customStyle="1" w:styleId="TITRE3KARINE">
    <w:name w:val="TITRE3 KARINE"/>
    <w:basedOn w:val="Titre3"/>
    <w:link w:val="TITRE3KARINECar"/>
    <w:autoRedefine/>
    <w:qFormat/>
    <w:rsid w:val="002F1017"/>
    <w:pPr>
      <w:framePr w:wrap="notBeside" w:vAnchor="text" w:hAnchor="text" w:y="1"/>
      <w:suppressAutoHyphens/>
      <w:spacing w:before="0"/>
      <w:contextualSpacing/>
      <w:jc w:val="both"/>
    </w:pPr>
    <w:rPr>
      <w:rFonts w:eastAsia="Times New Roman"/>
      <w:b/>
      <w:smallCaps/>
      <w:color w:val="70AD47" w:themeColor="accent6"/>
      <w:shd w:val="clear" w:color="auto" w:fill="FFFFFF"/>
    </w:rPr>
  </w:style>
  <w:style w:type="character" w:customStyle="1" w:styleId="Titre3Car">
    <w:name w:val="Titre 3 Car"/>
    <w:basedOn w:val="Policepardfaut"/>
    <w:link w:val="Titre3"/>
    <w:uiPriority w:val="9"/>
    <w:rsid w:val="00851492"/>
    <w:rPr>
      <w:rFonts w:ascii="Aptos" w:eastAsiaTheme="majorEastAsia" w:hAnsi="Aptos" w:cstheme="majorBidi"/>
      <w:sz w:val="28"/>
      <w:szCs w:val="24"/>
    </w:rPr>
  </w:style>
  <w:style w:type="paragraph" w:customStyle="1" w:styleId="TITRE4KARINE">
    <w:name w:val="TITRE4 KARINE"/>
    <w:basedOn w:val="Titre4"/>
    <w:autoRedefine/>
    <w:qFormat/>
    <w:rsid w:val="002F1017"/>
    <w:pPr>
      <w:spacing w:before="0"/>
      <w:contextualSpacing/>
    </w:pPr>
    <w:rPr>
      <w:rFonts w:ascii="Aptos" w:eastAsia="Times New Roman" w:hAnsi="Aptos"/>
      <w:b/>
      <w:i w:val="0"/>
      <w:smallCaps/>
      <w:color w:val="F20EC7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F101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ITRE1KARINE">
    <w:name w:val="TITRE1 KARINE"/>
    <w:basedOn w:val="Titre1"/>
    <w:link w:val="TITRE1KARINECar"/>
    <w:autoRedefine/>
    <w:qFormat/>
    <w:rsid w:val="002F1017"/>
    <w:pPr>
      <w:jc w:val="both"/>
    </w:pPr>
    <w:rPr>
      <w:rFonts w:eastAsia="Times New Roman"/>
      <w:b w:val="0"/>
      <w:caps/>
      <w:color w:val="0A21FE"/>
      <w:spacing w:val="20"/>
      <w:sz w:val="40"/>
      <w:szCs w:val="24"/>
    </w:rPr>
  </w:style>
  <w:style w:type="character" w:customStyle="1" w:styleId="TITRE1KARINECar">
    <w:name w:val="TITRE1 KARINE Car"/>
    <w:basedOn w:val="Titre1Car"/>
    <w:link w:val="TITRE1KARINE"/>
    <w:rsid w:val="002F1017"/>
    <w:rPr>
      <w:rFonts w:ascii="Aptos" w:eastAsia="Times New Roman" w:hAnsi="Aptos" w:cstheme="majorBidi"/>
      <w:b w:val="0"/>
      <w:bCs/>
      <w:caps/>
      <w:color w:val="0A21FE"/>
      <w:spacing w:val="20"/>
      <w:sz w:val="40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64569"/>
    <w:rPr>
      <w:rFonts w:ascii="Aptos" w:eastAsia="Arial" w:hAnsi="Aptos" w:cs="Arial"/>
      <w:b/>
      <w:bCs/>
      <w:sz w:val="32"/>
      <w:szCs w:val="25"/>
    </w:rPr>
  </w:style>
  <w:style w:type="paragraph" w:customStyle="1" w:styleId="TITRE2KARINE">
    <w:name w:val="TITRE2 KARINE"/>
    <w:basedOn w:val="Titre2"/>
    <w:link w:val="TITRE2KARINECar"/>
    <w:autoRedefine/>
    <w:qFormat/>
    <w:rsid w:val="002F1017"/>
    <w:pPr>
      <w:spacing w:before="0" w:line="360" w:lineRule="auto"/>
    </w:pPr>
    <w:rPr>
      <w:rFonts w:ascii="Aptos" w:eastAsia="Times New Roman" w:hAnsi="Aptos" w:cs="Open Sans"/>
      <w:b/>
      <w:bCs/>
      <w:smallCaps/>
      <w:sz w:val="32"/>
      <w:szCs w:val="24"/>
    </w:rPr>
  </w:style>
  <w:style w:type="character" w:customStyle="1" w:styleId="TITRE2KARINECar">
    <w:name w:val="TITRE2 KARINE Car"/>
    <w:basedOn w:val="Titre2Car"/>
    <w:link w:val="TITRE2KARINE"/>
    <w:rsid w:val="002F1017"/>
    <w:rPr>
      <w:rFonts w:ascii="Aptos" w:eastAsia="Times New Roman" w:hAnsi="Aptos" w:cs="Open Sans"/>
      <w:b/>
      <w:bCs/>
      <w:smallCaps/>
      <w:color w:val="2F5496" w:themeColor="accent1" w:themeShade="BF"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F1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KARINECar">
    <w:name w:val="TITRE3 KARINE Car"/>
    <w:basedOn w:val="Titre3Car"/>
    <w:link w:val="TITRE3KARINE"/>
    <w:rsid w:val="002F1017"/>
    <w:rPr>
      <w:rFonts w:ascii="Aptos" w:eastAsia="Times New Roman" w:hAnsi="Aptos" w:cstheme="majorBidi"/>
      <w:b/>
      <w:smallCaps/>
      <w:color w:val="70AD47" w:themeColor="accent6"/>
      <w:sz w:val="28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F1017"/>
    <w:pPr>
      <w:tabs>
        <w:tab w:val="right" w:leader="dot" w:pos="10478"/>
      </w:tabs>
      <w:ind w:left="440"/>
    </w:pPr>
    <w:rPr>
      <w:rFonts w:cstheme="minorHAnsi"/>
      <w:bCs/>
      <w:noProof/>
      <w:color w:val="70AD47" w:themeColor="accent6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2F1017"/>
    <w:pPr>
      <w:ind w:left="660"/>
    </w:pPr>
    <w:rPr>
      <w:rFonts w:cstheme="minorHAnsi"/>
      <w:color w:val="F20EC7"/>
      <w:szCs w:val="18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2F1017"/>
    <w:pPr>
      <w:ind w:left="880"/>
    </w:pPr>
    <w:rPr>
      <w:rFonts w:cstheme="minorHAnsi"/>
      <w:szCs w:val="18"/>
    </w:rPr>
  </w:style>
  <w:style w:type="paragraph" w:customStyle="1" w:styleId="Style1NormalKARINE">
    <w:name w:val="Style1 Normal KARINE"/>
    <w:basedOn w:val="Normal"/>
    <w:autoRedefine/>
    <w:qFormat/>
    <w:rsid w:val="009869B2"/>
    <w:rPr>
      <w:rFonts w:cs="Open Sans"/>
      <w:shd w:val="clear" w:color="auto" w:fill="FFFFFF"/>
    </w:rPr>
  </w:style>
  <w:style w:type="paragraph" w:customStyle="1" w:styleId="Style1">
    <w:name w:val="Style1"/>
    <w:basedOn w:val="TITRE2KARINE"/>
    <w:autoRedefine/>
    <w:qFormat/>
    <w:rsid w:val="002F1017"/>
    <w:rPr>
      <w:b w:val="0"/>
      <w:color w:val="auto"/>
      <w:sz w:val="28"/>
    </w:rPr>
  </w:style>
  <w:style w:type="paragraph" w:customStyle="1" w:styleId="TITRE2AKARINE">
    <w:name w:val="TITRE2A KARINE"/>
    <w:basedOn w:val="Style1"/>
    <w:autoRedefine/>
    <w:qFormat/>
    <w:rsid w:val="009869B2"/>
  </w:style>
  <w:style w:type="paragraph" w:customStyle="1" w:styleId="Style2">
    <w:name w:val="Style2"/>
    <w:basedOn w:val="TITRE2KARINE"/>
    <w:autoRedefine/>
    <w:qFormat/>
    <w:rsid w:val="002F1017"/>
    <w:rPr>
      <w:color w:val="auto"/>
    </w:rPr>
  </w:style>
  <w:style w:type="paragraph" w:customStyle="1" w:styleId="action">
    <w:name w:val="action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enwordcfp">
    <w:name w:val="lienword__cf_p__"/>
    <w:basedOn w:val="Policepardfaut"/>
    <w:rsid w:val="002F1017"/>
  </w:style>
  <w:style w:type="character" w:customStyle="1" w:styleId="buttons">
    <w:name w:val="buttons"/>
    <w:basedOn w:val="Policepardfaut"/>
    <w:rsid w:val="002F1017"/>
  </w:style>
  <w:style w:type="paragraph" w:customStyle="1" w:styleId="acces">
    <w:name w:val="acces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">
    <w:name w:val="bodytext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centuation1">
    <w:name w:val="Accentuation1"/>
    <w:basedOn w:val="Policepardfaut"/>
    <w:rsid w:val="002F1017"/>
  </w:style>
  <w:style w:type="paragraph" w:customStyle="1" w:styleId="listbullet">
    <w:name w:val="listbullet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pecialbold">
    <w:name w:val="specialbold"/>
    <w:basedOn w:val="Policepardfaut"/>
    <w:rsid w:val="002F1017"/>
  </w:style>
  <w:style w:type="paragraph" w:customStyle="1" w:styleId="warning">
    <w:name w:val="warning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number">
    <w:name w:val="listnumber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te">
    <w:name w:val="note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ocedureheading">
    <w:name w:val="procedureheading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bullet2">
    <w:name w:val="listbullet2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ubheading">
    <w:name w:val="subheading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uperscript">
    <w:name w:val="superscript"/>
    <w:basedOn w:val="Policepardfaut"/>
    <w:rsid w:val="002F1017"/>
  </w:style>
  <w:style w:type="character" w:customStyle="1" w:styleId="jumptemplatememefenetreprintweb">
    <w:name w:val="jumptemplate_memefenetre_printweb_"/>
    <w:basedOn w:val="Policepardfaut"/>
    <w:rsid w:val="002F1017"/>
  </w:style>
  <w:style w:type="paragraph" w:customStyle="1" w:styleId="action2">
    <w:name w:val="action2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bullet3">
    <w:name w:val="listbullet3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xempleparagraphe">
    <w:name w:val="exempleparagraphe"/>
    <w:basedOn w:val="Normal"/>
    <w:rsid w:val="002F10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xemple">
    <w:name w:val="exemple"/>
    <w:basedOn w:val="Policepardfaut"/>
    <w:rsid w:val="002F1017"/>
  </w:style>
  <w:style w:type="paragraph" w:customStyle="1" w:styleId="Style3">
    <w:name w:val="Style3"/>
    <w:basedOn w:val="Normal"/>
    <w:autoRedefine/>
    <w:qFormat/>
    <w:rsid w:val="002F1017"/>
    <w:pPr>
      <w:keepNext/>
      <w:keepLines/>
      <w:spacing w:before="40"/>
      <w:jc w:val="both"/>
      <w:outlineLvl w:val="1"/>
    </w:pPr>
    <w:rPr>
      <w:rFonts w:cs="Open Sans"/>
      <w:bCs/>
      <w:smallCaps/>
      <w:color w:val="0099FF"/>
      <w:sz w:val="32"/>
    </w:rPr>
  </w:style>
  <w:style w:type="character" w:customStyle="1" w:styleId="Titre5Car">
    <w:name w:val="Titre 5 Car"/>
    <w:basedOn w:val="Policepardfaut"/>
    <w:link w:val="Titre5"/>
    <w:uiPriority w:val="9"/>
    <w:rsid w:val="002F101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F101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2F1017"/>
    <w:pPr>
      <w:tabs>
        <w:tab w:val="right" w:leader="dot" w:pos="10478"/>
      </w:tabs>
      <w:spacing w:before="120" w:after="120"/>
    </w:pPr>
    <w:rPr>
      <w:rFonts w:cstheme="minorHAnsi"/>
      <w:b/>
      <w:bCs/>
      <w:caps/>
      <w:noProof/>
      <w:color w:val="0A21FE"/>
      <w:sz w:val="40"/>
      <w:szCs w:val="36"/>
    </w:rPr>
  </w:style>
  <w:style w:type="paragraph" w:styleId="TM2">
    <w:name w:val="toc 2"/>
    <w:basedOn w:val="Normal"/>
    <w:next w:val="Normal"/>
    <w:autoRedefine/>
    <w:uiPriority w:val="39"/>
    <w:unhideWhenUsed/>
    <w:rsid w:val="002F1017"/>
    <w:pPr>
      <w:tabs>
        <w:tab w:val="right" w:leader="dot" w:pos="10478"/>
      </w:tabs>
      <w:ind w:left="220"/>
    </w:pPr>
    <w:rPr>
      <w:rFonts w:cstheme="minorHAnsi"/>
      <w:b/>
      <w:bCs/>
      <w:smallCaps/>
      <w:noProof/>
      <w:color w:val="5B9BD5" w:themeColor="accent5"/>
      <w:sz w:val="32"/>
      <w:szCs w:val="32"/>
    </w:rPr>
  </w:style>
  <w:style w:type="paragraph" w:styleId="TM6">
    <w:name w:val="toc 6"/>
    <w:basedOn w:val="Normal"/>
    <w:next w:val="Normal"/>
    <w:autoRedefine/>
    <w:uiPriority w:val="39"/>
    <w:unhideWhenUsed/>
    <w:rsid w:val="002F1017"/>
    <w:pPr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F1017"/>
    <w:pPr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F1017"/>
    <w:pPr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F1017"/>
    <w:pPr>
      <w:ind w:left="1760"/>
    </w:pPr>
    <w:rPr>
      <w:rFonts w:cstheme="minorHAnsi"/>
      <w:sz w:val="18"/>
      <w:szCs w:val="18"/>
    </w:rPr>
  </w:style>
  <w:style w:type="paragraph" w:styleId="Titre">
    <w:name w:val="Title"/>
    <w:aliases w:val="Titre2"/>
    <w:basedOn w:val="Normal"/>
    <w:next w:val="Normal"/>
    <w:link w:val="TitreCar"/>
    <w:autoRedefine/>
    <w:uiPriority w:val="10"/>
    <w:qFormat/>
    <w:rsid w:val="00C7340D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aliases w:val="Titre2 Car"/>
    <w:basedOn w:val="Policepardfaut"/>
    <w:link w:val="Titre"/>
    <w:uiPriority w:val="10"/>
    <w:rsid w:val="00C7340D"/>
    <w:rPr>
      <w:rFonts w:ascii="Aptos" w:eastAsiaTheme="majorEastAsia" w:hAnsi="Aptos" w:cstheme="majorBidi"/>
      <w:b/>
      <w:spacing w:val="-10"/>
      <w:kern w:val="28"/>
      <w:sz w:val="28"/>
      <w:szCs w:val="56"/>
    </w:rPr>
  </w:style>
  <w:style w:type="character" w:styleId="Lienhypertexte">
    <w:name w:val="Hyperlink"/>
    <w:basedOn w:val="Policepardfaut"/>
    <w:uiPriority w:val="99"/>
    <w:unhideWhenUsed/>
    <w:rsid w:val="002F1017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2F1017"/>
  </w:style>
  <w:style w:type="character" w:customStyle="1" w:styleId="SansinterligneCar">
    <w:name w:val="Sans interligne Car"/>
    <w:basedOn w:val="Policepardfaut"/>
    <w:link w:val="Sansinterligne"/>
    <w:uiPriority w:val="1"/>
    <w:rsid w:val="002F1017"/>
  </w:style>
  <w:style w:type="paragraph" w:styleId="Paragraphedeliste">
    <w:name w:val="List Paragraph"/>
    <w:basedOn w:val="Normal"/>
    <w:uiPriority w:val="34"/>
    <w:qFormat/>
    <w:rsid w:val="002F101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F1017"/>
    <w:pPr>
      <w:outlineLvl w:val="9"/>
    </w:pPr>
  </w:style>
  <w:style w:type="paragraph" w:customStyle="1" w:styleId="LIENHYPERTEXTE0">
    <w:name w:val="LIEN HYPERTEXTE"/>
    <w:basedOn w:val="Paragraphedeliste"/>
    <w:autoRedefine/>
    <w:qFormat/>
    <w:rsid w:val="002F1017"/>
    <w:pPr>
      <w:overflowPunct w:val="0"/>
      <w:autoSpaceDE w:val="0"/>
      <w:autoSpaceDN w:val="0"/>
      <w:adjustRightInd w:val="0"/>
      <w:textAlignment w:val="baseline"/>
    </w:pPr>
    <w:rPr>
      <w:color w:val="ED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2F10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017"/>
    <w:rPr>
      <w:rFonts w:ascii="Aptos" w:hAnsi="Apto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10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017"/>
    <w:rPr>
      <w:rFonts w:ascii="Aptos" w:hAnsi="Aptos"/>
      <w:sz w:val="24"/>
    </w:rPr>
  </w:style>
  <w:style w:type="paragraph" w:customStyle="1" w:styleId="NORMALKARINE">
    <w:name w:val="NORMAL KARINE"/>
    <w:basedOn w:val="Normal"/>
    <w:autoRedefine/>
    <w:qFormat/>
    <w:rsid w:val="002F1017"/>
    <w:pPr>
      <w:jc w:val="both"/>
    </w:pPr>
    <w:rPr>
      <w:bCs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1897</Characters>
  <Application>Microsoft Office Word</Application>
  <DocSecurity>8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GUINGNIER</dc:creator>
  <cp:keywords/>
  <dc:description/>
  <cp:lastModifiedBy> Karine GUINGNIER</cp:lastModifiedBy>
  <cp:revision>1</cp:revision>
  <dcterms:created xsi:type="dcterms:W3CDTF">2024-08-01T07:02:00Z</dcterms:created>
  <dcterms:modified xsi:type="dcterms:W3CDTF">2024-08-01T07:04:00Z</dcterms:modified>
</cp:coreProperties>
</file>